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DF82FA6" wp14:editId="35490052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338455</wp:posOffset>
                </wp:positionV>
                <wp:extent cx="2659380" cy="1543050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Директор</w:t>
                            </w:r>
                          </w:p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_____________________Зенкова И.А.</w:t>
                            </w:r>
                          </w:p>
                          <w:p w:rsidR="002D38F9" w:rsidRPr="00AD5A6D" w:rsidRDefault="002D38F9" w:rsidP="002D38F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 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  <w:proofErr w:type="gramEnd"/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38F9" w:rsidRDefault="002D38F9" w:rsidP="002D38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4.05pt;margin-top:26.65pt;width:209.4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YmwwIAALoFAAAOAAAAZHJzL2Uyb0RvYy54bWysVEtu2zAQ3RfoHQjuFX1C2ZYQOUgsuyiQ&#10;foC0B6AlyiIqkSpJW06LnqWn6KpAz+AjdUj5l2RTtNVCIDnDN5/3OFfX27ZBG6Y0lyLD4UWAEROF&#10;LLlYZfjjh4U3wUgbKkraSMEy/MA0vp6+fHHVdymLZC2bkikEIEKnfZfh2pgu9X1d1Kyl+kJ2TICx&#10;kqqlBrZq5ZeK9oDeNn4UBCO/l6rslCyY1nCaD0Y8dfhVxQrzrqo0M6jJMORm3F+5/9L+/ekVTVeK&#10;djUv9mnQv8iipVxA0CNUTg1Fa8WfQbW8UFLLylwUsvVlVfGCuRqgmjB4Us19TTvmaoHm6O7YJv3/&#10;YIu3m/cK8TLDBCNBW6Bo9333a/dz9wMR252+0yk43XfgZra3cgssu0p1dyeLTxoJOaupWLEbpWRf&#10;M1pCdqG96Z9dHXC0BVn2b2QJYejaSAe0rVRrWwfNQIAOLD0cmWFbgwo4jEZxcjkBUwG2MCaXQey4&#10;82l6uN4pbV4x2SK7yLAC6h083dxpY9Oh6cHFRhNywZvG0d+IRwfgOJxAcLhqbTYNx+bXJEjmk/mE&#10;eCQazT0S5Ll3s5gRb7QIx3F+mc9mefjNxg1JWvOyZMKGOSgrJH/G3F7jgyaO2tKy4aWFsylptVrO&#10;GoU2FJS9cJ9rOlhObv7jNFwToJYnJYURCW6jxFuMJmOPLEjsJeNg4gVhcpuMApKQfPG4pDsu2L+X&#10;hPoMJ3EUD2o6Jf2ktsB9z2ujacsNzI6GtxmeHJ1oajU4F6Wj1lDeDOuzVtj0T60Aug9EO8VakQ5y&#10;NdvlFlCsjJeyfADtKgnKAhXCwINFLdUXjHoYHhnWn9dUMYya1wL0n4SE2GnjNiQeR7BR55bluYWK&#10;AqAybDAaljMzTKh1p/iqhkjDixPyBt5MxZ2aT1ntXxoMCFfUfpjZCXS+d16nkTv9DQAA//8DAFBL&#10;AwQUAAYACAAAACEAlUNCMt8AAAAKAQAADwAAAGRycy9kb3ducmV2LnhtbEyPTU/DMAyG70j7D5En&#10;cWPJ1q1aS9NpGuIKYnxI3LLGaysap2qytfx7zAlutvzo9fMWu8l14opDaD1pWC4UCKTK25ZqDW+v&#10;j3dbECEasqbzhBq+McCunN0UJrd+pBe8HmMtOIRCbjQ0Mfa5lKFq0Jmw8D0S385+cCbyOtTSDmbk&#10;cNfJlVKpdKYl/tCYHg8NVl/Hi9Pw/nT+/Fir5/rBbfrRT0qSy6TWt/Npfw8i4hT/YPjVZ3Uo2enk&#10;L2SD6DRs1tslozwkCQgGsjTNQJw0rLI0AVkW8n+F8gcAAP//AwBQSwECLQAUAAYACAAAACEAtoM4&#10;kv4AAADhAQAAEwAAAAAAAAAAAAAAAAAAAAAAW0NvbnRlbnRfVHlwZXNdLnhtbFBLAQItABQABgAI&#10;AAAAIQA4/SH/1gAAAJQBAAALAAAAAAAAAAAAAAAAAC8BAABfcmVscy8ucmVsc1BLAQItABQABgAI&#10;AAAAIQDB4YYmwwIAALoFAAAOAAAAAAAAAAAAAAAAAC4CAABkcnMvZTJvRG9jLnhtbFBLAQItABQA&#10;BgAIAAAAIQCVQ0Iy3wAAAAoBAAAPAAAAAAAAAAAAAAAAAB0FAABkcnMvZG93bnJldi54bWxQSwUG&#10;AAAAAAQABADzAAAAKQYAAAAA&#10;" filled="f" stroked="f">
                <v:textbox>
                  <w:txbxContent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Директор</w:t>
                      </w:r>
                    </w:p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_____________________Зенкова И.А.</w:t>
                      </w:r>
                    </w:p>
                    <w:p w:rsidR="002D38F9" w:rsidRPr="00AD5A6D" w:rsidRDefault="002D38F9" w:rsidP="002D38F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 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78</w:t>
                      </w: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«31» 08 2022 г.</w:t>
                      </w:r>
                      <w:proofErr w:type="gramEnd"/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38F9" w:rsidRDefault="002D38F9" w:rsidP="002D38F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26670</wp:posOffset>
                </wp:positionV>
                <wp:extent cx="2607310" cy="1666240"/>
                <wp:effectExtent l="4445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Заместитель директора по УР</w:t>
                            </w:r>
                          </w:p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D38F9" w:rsidRPr="00AD5A6D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_________________Канева О.М.</w:t>
                            </w:r>
                          </w:p>
                          <w:p w:rsidR="002D38F9" w:rsidRPr="00AD5A6D" w:rsidRDefault="002D38F9" w:rsidP="002D38F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 w:rsidR="002D38F9" w:rsidRDefault="002D38F9" w:rsidP="002D38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1.05pt;margin-top:2.1pt;width:205.3pt;height:1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BNxwIAAMEFAAAOAAAAZHJzL2Uyb0RvYy54bWysVEtu2zAQ3RfoHQjuFX0sy5ZgOUgsqyiQ&#10;foC0B6AlyiIqkSpJW06LnqWn6KpAz+AjdUj5l2RTtNVCIDnDN/NmHmd2vWsbtKVSMcFT7F95GFFe&#10;iJLxdYo/fsidKUZKE16SRnCa4geq8PX85YtZ3yU0ELVoSioRgHCV9F2Ka627xHVVUdOWqCvRUQ7G&#10;SsiWaNjKtVtK0gN627iB50VuL2TZSVFQpeA0G4x4bvGrihb6XVUpqlGTYshN27+0/5X5u/MZSdaS&#10;dDUrDmmQv8iiJYxD0BNURjRBG8meQbWskEKJSl8VonVFVbGCWg7AxveesLmvSUctFyiO6k5lUv8P&#10;tni7fS8RK1M8woiTFlq0/77/tf+5/4FGpjp9pxJwuu/ATe9uxQ66bJmq7k4UnxTiYlETvqY3Uoq+&#10;pqSE7Hxz0724OuAoA7Lq34gSwpCNFhZoV8nWlA6KgQAduvRw6gzdaVTAYRB5k5EPpgJsfhRFQWh7&#10;55LkeL2TSr+iokVmkWIJrbfwZHuntEmHJEcXE42LnDWNbX/DHx2A43ACweGqsZk0bDe/xl68nC6n&#10;oRMG0dIJvSxzbvJF6ES5Pxlno2yxyPxvJq4fJjUrS8pNmKOy/PDPOnfQ+KCJk7aUaFhp4ExKSq5X&#10;i0aiLQFl5/azRQfL2c19nIYtAnB5QsmHYt4GsZNH04kT5uHYiSfe1PH8+DaOvDAOs/wxpTvG6b9T&#10;Qn2K43EwHtR0TvoJN89+z7mRpGUaZkfD2hRPT04kMRpc8tK2VhPWDOuLUpj0z6WAdh8bbRVrRDrI&#10;Ve9WO/s0rJyNmleifAAJSwECAzHC3INFLeQXjHqYISlWnzdEUoya1xyeQeyHIFOk7SYcTwLYyEvL&#10;6tJCeAFQKdYYDcuFHgbVppNsXUOk4eFxcQNPp2JW1OesDg8O5oTldphpZhBd7q3XefLOfwMAAP//&#10;AwBQSwMEFAAGAAgAAAAhANJJsu3dAAAACAEAAA8AAABkcnMvZG93bnJldi54bWxMj8FOwzAQRO9I&#10;/QdrkXqjdqM0QMimqkC9gihQqTc33iYR8TqK3Sb8Pe4JTqPVjGbeFuvJduJCg28dIywXCgRx5UzL&#10;NcLnx/buAYQPmo3uHBPCD3lYl7ObQufGjfxOl12oRSxhn2uEJoQ+l9JXDVntF64njt7JDVaHeA61&#10;NIMeY7ntZKJUJq1uOS40uqfnhqrv3dkifL2eDvtUvdUvdtWPblKS7aNEnN9OmycQgabwF4YrfkSH&#10;MjId3ZmNFx1Cmixj8qogop2uknsQR4QkyzKQZSH/P1D+AgAA//8DAFBLAQItABQABgAIAAAAIQC2&#10;gziS/gAAAOEBAAATAAAAAAAAAAAAAAAAAAAAAABbQ29udGVudF9UeXBlc10ueG1sUEsBAi0AFAAG&#10;AAgAAAAhADj9If/WAAAAlAEAAAsAAAAAAAAAAAAAAAAALwEAAF9yZWxzLy5yZWxzUEsBAi0AFAAG&#10;AAgAAAAhAEZh0E3HAgAAwQUAAA4AAAAAAAAAAAAAAAAALgIAAGRycy9lMm9Eb2MueG1sUEsBAi0A&#10;FAAGAAgAAAAhANJJsu3dAAAACAEAAA8AAAAAAAAAAAAAAAAAIQUAAGRycy9kb3ducmV2LnhtbFBL&#10;BQYAAAAABAAEAPMAAAArBgAAAAA=&#10;" filled="f" stroked="f">
                <v:textbox>
                  <w:txbxContent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</w:p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Заместитель директора по УР</w:t>
                      </w:r>
                    </w:p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2D38F9" w:rsidRPr="00AD5A6D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_________________Канева О.М.</w:t>
                      </w:r>
                    </w:p>
                    <w:p w:rsidR="002D38F9" w:rsidRPr="00AD5A6D" w:rsidRDefault="002D38F9" w:rsidP="002D38F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</w:t>
                      </w:r>
                    </w:p>
                    <w:p w:rsidR="002D38F9" w:rsidRDefault="002D38F9" w:rsidP="002D38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«31» 08 2022 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E48E6F7" wp14:editId="0DD16C52">
            <wp:simplePos x="0" y="0"/>
            <wp:positionH relativeFrom="column">
              <wp:posOffset>611940</wp:posOffset>
            </wp:positionH>
            <wp:positionV relativeFrom="paragraph">
              <wp:posOffset>111125</wp:posOffset>
            </wp:positionV>
            <wp:extent cx="895350" cy="382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jc w:val="center"/>
        <w:rPr>
          <w:rFonts w:ascii="Times New Roman" w:hAnsi="Times New Roman" w:cs="Times New Roman"/>
          <w:b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2D38F9" w:rsidRPr="005400AA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00AA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5400AA">
        <w:rPr>
          <w:rFonts w:ascii="Times New Roman" w:hAnsi="Times New Roman" w:cs="Times New Roman"/>
          <w:b/>
          <w:sz w:val="24"/>
          <w:szCs w:val="24"/>
        </w:rPr>
        <w:t>ID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4423894</w:t>
      </w:r>
      <w:r w:rsidRPr="005400A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2D38F9" w:rsidRPr="00304E23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D38F9" w:rsidRPr="00304E23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4E23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2D38F9" w:rsidRPr="00304E23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«Русский язык</w:t>
      </w:r>
      <w:r w:rsidRPr="00304E2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D38F9" w:rsidRPr="00304E23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304E23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304E23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Для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A6D">
        <w:rPr>
          <w:rFonts w:ascii="Times New Roman" w:hAnsi="Times New Roman" w:cs="Times New Roman"/>
          <w:sz w:val="24"/>
          <w:szCs w:val="24"/>
          <w:lang w:val="ru-RU"/>
        </w:rPr>
        <w:t>класса начального общего образования</w:t>
      </w: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Pr="00AD5A6D">
        <w:rPr>
          <w:rFonts w:ascii="Times New Roman" w:hAnsi="Times New Roman" w:cs="Times New Roman"/>
          <w:sz w:val="24"/>
          <w:szCs w:val="24"/>
          <w:lang w:val="ru-RU"/>
        </w:rPr>
        <w:t>начальных классов</w:t>
      </w: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Pr="00AD5A6D" w:rsidRDefault="002D38F9" w:rsidP="002D3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38F9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д. Усть-Ижма 2022</w:t>
      </w:r>
    </w:p>
    <w:p w:rsidR="002D38F9" w:rsidRPr="00AD5A6D" w:rsidRDefault="002D38F9" w:rsidP="002D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205CC" w:rsidRDefault="00D205CC">
      <w:pPr>
        <w:autoSpaceDE w:val="0"/>
        <w:autoSpaceDN w:val="0"/>
        <w:spacing w:after="78" w:line="220" w:lineRule="exact"/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205CC" w:rsidRPr="007D6D43" w:rsidRDefault="00A4269D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началь​ного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7D6D4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D205CC" w:rsidRPr="007D6D43" w:rsidRDefault="00A4269D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на​чальной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потенциа​лом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различ​ных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фор​мировании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адек​ватного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традиционных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социокультурных и духовно​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нрав​ственных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D205CC" w:rsidRPr="007D6D43" w:rsidRDefault="00A4269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планиру​емых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струк​туре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использо​вания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дея​тельности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D205CC" w:rsidRPr="007D6D43" w:rsidRDefault="00A42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D205CC" w:rsidRPr="007D6D43" w:rsidRDefault="00A4269D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90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/>
        <w:ind w:right="144"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дей​ствий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D205CC" w:rsidRPr="007D6D43" w:rsidRDefault="00A42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D205CC" w:rsidRPr="007D6D43" w:rsidRDefault="00A4269D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7D6D4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7D6D4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D205CC" w:rsidRPr="007D6D43" w:rsidRDefault="00A4269D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D205CC" w:rsidRPr="007D6D43" w:rsidRDefault="00A4269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05CC" w:rsidRPr="007D6D43" w:rsidRDefault="00D205CC">
      <w:pPr>
        <w:autoSpaceDE w:val="0"/>
        <w:autoSpaceDN w:val="0"/>
        <w:spacing w:after="78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205CC" w:rsidRPr="007D6D43" w:rsidRDefault="00A4269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харак​тера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самостоя​тельном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вслух.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количе​ства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звуко​выми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Количе​ство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D6D43">
        <w:rPr>
          <w:lang w:val="ru-RU"/>
        </w:rPr>
        <w:lastRenderedPageBreak/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твёр​дости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глас​ный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Чте​ние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простран​стве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необ​ходимо соблюдать во время письма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ачертание письменных прописных и строчных букв.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Пись​мо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соблюде​нием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D205CC" w:rsidRPr="007D6D43" w:rsidRDefault="00D205CC">
      <w:pPr>
        <w:autoSpaceDE w:val="0"/>
        <w:autoSpaceDN w:val="0"/>
        <w:spacing w:after="72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Уда​рение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мяг​кие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соглас​ные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последова​тельность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D6D43">
        <w:rPr>
          <w:lang w:val="ru-RU"/>
        </w:rPr>
        <w:lastRenderedPageBreak/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(на ограниченном перечне слов, отрабатываемом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7D6D4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смыс​ловых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D205CC" w:rsidRPr="007D6D43" w:rsidRDefault="00A4269D">
      <w:pPr>
        <w:autoSpaceDE w:val="0"/>
        <w:autoSpaceDN w:val="0"/>
        <w:spacing w:before="70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Составле​ние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205CC" w:rsidRPr="007D6D43" w:rsidRDefault="00A4269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D205CC" w:rsidRPr="007D6D43" w:rsidRDefault="00A4269D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собствен​ных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жи, ши (в положении под ударением), ча, ща,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чу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щу;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вопроситель​ный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D205CC" w:rsidRPr="007D6D43" w:rsidRDefault="00A4269D" w:rsidP="007D6D43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  <w:r w:rsid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D205CC" w:rsidRPr="007D6D43" w:rsidRDefault="00D205CC">
      <w:pPr>
        <w:autoSpaceDE w:val="0"/>
        <w:autoSpaceDN w:val="0"/>
        <w:spacing w:after="78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205CC" w:rsidRPr="007D6D43" w:rsidRDefault="00A4269D">
      <w:pPr>
        <w:autoSpaceDE w:val="0"/>
        <w:autoSpaceDN w:val="0"/>
        <w:spacing w:before="38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становление ценностного отношения к своей Родине — России, в том числе через изучение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русского языка, отражающего историю и культуру страны;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граждан​ской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об​щества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прави​лах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доброжелатель​ ности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художе​ственной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здо​ровью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трудо​вой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возника​ющий при обсуждении примеров из художественных произве​дений;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актив​ность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грамматиче​ский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проти​воречия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проводить по предложенному плану несложное лингви​стическое мин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​исследование,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D205CC" w:rsidRPr="007D6D43" w:rsidRDefault="00A4269D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D6D43">
        <w:rPr>
          <w:lang w:val="ru-RU"/>
        </w:rPr>
        <w:lastRenderedPageBreak/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​исследования, проектного задания;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205CC" w:rsidRPr="007D6D43" w:rsidRDefault="00A4269D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деятель​ности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ин​дивидуальные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D205CC" w:rsidRPr="007D6D43" w:rsidRDefault="00A4269D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D6D43">
        <w:rPr>
          <w:lang w:val="ru-RU"/>
        </w:rPr>
        <w:lastRenderedPageBreak/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пред​ложений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использо​вать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сло​гам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глас​ный»); гласные после шипящих в сочетаниях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proofErr w:type="gramEnd"/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уточ​нения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64" w:line="220" w:lineRule="exact"/>
        <w:rPr>
          <w:lang w:val="ru-RU"/>
        </w:rPr>
      </w:pPr>
    </w:p>
    <w:p w:rsidR="00D205CC" w:rsidRDefault="00A4269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205CC" w:rsidRPr="007D6D4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D205CC" w:rsidRPr="007D6D43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серией сюжетных картинок, выстроенных в пра​вильной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последовательности: анализ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изображённых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собы​тий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обсуждение сюжета, составление устного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рассказа с опорой на картинки;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 по составлению небольших рассказов опи​сательного характера (например, описание как результат совместных наблюдений, описание модели звукового состава слова и т. 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https://infourok.ru/prezentaciya-sostavlenie-rasskaza-po-serii-syuzhetnih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-kartinok-klass-2836236.html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Фонетика</w:t>
            </w:r>
          </w:p>
        </w:tc>
      </w:tr>
      <w:tr w:rsidR="00D205CC" w:rsidRPr="007D6D43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подбор слов с заданным звуком;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obucheniyu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-gramote-klass-dobukvarniy-period-na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-temu-zvuki-v-slovah-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intonacionnoe-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videlenie-zvuka-na-fone-slova-edinstvo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--3730501.html</w:t>
            </w:r>
          </w:p>
        </w:tc>
      </w:tr>
      <w:tr w:rsidR="00D205CC" w:rsidRPr="007D6D43">
        <w:trPr>
          <w:trHeight w:hRule="exact" w:val="21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D205CC" w:rsidRPr="007D6D43" w:rsidRDefault="00A4269D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моделью: выбрать нужную модель в зависимости от места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заданного звука в слове (начало,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середина, конец слова);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группировка слов по первому звук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у(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последнему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звуку), по наличию близких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акустико-артикуляционном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отношении звуков ([н] — [м], [р] —[л], [с] — [ш]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metodika-oznakomleniya-detey-so-zvukovim-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stroeniem-slova-2116322.html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2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«Чем гласные звуки отличаются по произношению от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 звуков?»; как результат участия в диалоге: различение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гласных и согласных звуков по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отсутствию/наличию преграды;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/3614/conspect/188555/</w:t>
            </w:r>
          </w:p>
        </w:tc>
      </w:tr>
      <w:tr w:rsidR="00D205CC" w:rsidRPr="007D6D4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«Назови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братца» (парный по твёрдости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—м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ягкости звук);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tvyordye-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i-myagkie-soglasnye-zvuki-1-klass-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4047296.html</w:t>
            </w:r>
          </w:p>
        </w:tc>
      </w:tr>
      <w:tr w:rsidR="00D205CC" w:rsidRPr="007D6D43">
        <w:trPr>
          <w:trHeight w:hRule="exact" w:val="1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задания: группировка звуков по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parnye-i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-neparnye-po-tvyordosti-i-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myagkosti-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soglasnye-zvuki-1-klass-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4047303.html</w:t>
            </w:r>
          </w:p>
        </w:tc>
      </w:tr>
      <w:tr w:rsidR="00D205CC" w:rsidRPr="007D6D4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russkomu-yazyku-na-temu-slog-kak-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minimalnaya-proiznositelnaya-edinica-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1-klass-4047096.html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2D38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3.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Письмо. Орфография и пунктуация</w:t>
            </w:r>
          </w:p>
        </w:tc>
      </w:tr>
      <w:tr w:rsidR="00D205CC" w:rsidRPr="007D6D4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контролировать правильность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буквы, сравнивать свои буквы с предложенным образцом; Упражнение: запись под диктовку слов и предложений, состоящих из трёх — пяти слов со звуками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сильной 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https://infourok.ru/prezentaciya-na-temu-gigienicheskie-pravila-pisma-1-klass-4610582.html</w:t>
            </w:r>
          </w:p>
        </w:tc>
      </w:tr>
      <w:tr w:rsidR="00D205CC" w:rsidRPr="007D6D43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Создание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единства звука, зрительного образа обозначающего его буквы и двигательного образа этой буквы.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Овладение начертанием письменных прописных и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запись письменными буквами слова/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предло​</w:t>
            </w:r>
            <w:r w:rsidRPr="007D6D43">
              <w:rPr>
                <w:rFonts w:ascii="Cambria Math" w:eastAsia="DejaVu Serif" w:hAnsi="Cambria Math" w:cs="Cambria Math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/короткого текста, написанного печатными буквами;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https://infourok.ru/prezentaciya-metodicheskoy-razrabotki-po-razdelu-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programmi-obuchenie-gramote-pismo-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graficheskiy-navik-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1561529.html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19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контролировать правильность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буквы, сравнивать свои буквы с предложенным образцом; Практическая работа: списывание слов/предложений в соответствии с заданным алгоритмом,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контролирование этапов своей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https://infourok.ru/urok-pisma-v-1-klasse-po-teme-pismo-bukv-bukvosochetanij-slogov-slov-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predlozhenij-s-soblyudeniem-gigienicheskih-norm-ponimanie-f-4664986.html</w:t>
            </w:r>
          </w:p>
        </w:tc>
      </w:tr>
      <w:tr w:rsidR="00D205CC" w:rsidRPr="002D38F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сильной 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infourok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pisma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klassepismo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pod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diktovku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predlozheniy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napisanie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kotorih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rashoditsya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ih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proiznosheniem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1982583.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D205CC" w:rsidRPr="007D6D4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списывание слов/предложений в соответствии с заданным алгоритмом,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контролирование этапов своей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uroku-russkogo-yazika-v-klasse-yazik-kak-sredstvo-obscheniya-poryadok-deystviy-pri-spisivanii-1484402.html</w:t>
            </w:r>
          </w:p>
        </w:tc>
      </w:tr>
      <w:tr w:rsidR="00D205CC" w:rsidRPr="007D6D4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проблемной ситуации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«Ч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 делать, если строка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  <w:tr w:rsidR="00D205CC" w:rsidRPr="007D6D4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предложения, составленного из набора слов, с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правильным оформлением начала и конца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uroku-po-russkomu-yaziku-v-klasse-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predlogi-razdelnoe-napisanie-predlogov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-so-slovami-2702226.html</w:t>
            </w:r>
          </w:p>
        </w:tc>
      </w:tr>
      <w:tr w:rsidR="00D205CC" w:rsidRPr="007D6D43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жи, ши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https://infourok.ru/prezentaciya-po-russkomu-yazyku-na-temu-pravopisanie-glasnyh-posle-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shipyashih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-v-sochetaniyah-zhi-shi-cha-sha-chu-shu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-1-klass-4047388.html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ч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 xml:space="preserve">а, ща,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чу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https://infourok.ru/prezentaciya-k-uroku-russkogo-yazika-v-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na-temu-pravopisanie-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sochetaniy-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cha-scha-chu-schu-programma-nachalnaya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-shkola-i-ve-558889.html</w:t>
            </w:r>
          </w:p>
        </w:tc>
      </w:tr>
      <w:tr w:rsidR="00D205CC" w:rsidRPr="007D6D4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Комментированная запись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с обязательным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объяснением случаев 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https://infourok.ru/prezentaciya-zaglavnaya-bukva-v-imenah-sobstvennyh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-1-klass-4332253.html</w:t>
            </w:r>
          </w:p>
        </w:tc>
      </w:tr>
      <w:tr w:rsidR="00D205CC" w:rsidRPr="007D6D4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предложения, составленного из набора слов, с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правильным оформлением начала и конца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perenos-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slov-1-klass-4047130.html</w:t>
            </w:r>
          </w:p>
        </w:tc>
      </w:tr>
      <w:tr w:rsidR="00D205CC" w:rsidRPr="007D6D4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/6414/conspect/188735/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СИСТЕМАТИЧЕСКИЙ КУРС</w:t>
            </w:r>
          </w:p>
        </w:tc>
      </w:tr>
      <w:tr w:rsidR="00D205CC" w:rsidRPr="002D38F9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1.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Общие сведения о языке</w:t>
            </w:r>
          </w:p>
        </w:tc>
      </w:tr>
      <w:tr w:rsidR="00D205CC" w:rsidRPr="007D6D43">
        <w:trPr>
          <w:trHeight w:hRule="exact" w:val="1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на тему «Язык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—с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редство общения людей»;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uroku-russkogo-yazika-v-klasse-yazik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-kak-sredstvo-obscheniya-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poryadok-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deystviy-pri-spisivanii-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1484402.html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Фонетика</w:t>
            </w:r>
          </w:p>
        </w:tc>
      </w:tr>
      <w:tr w:rsidR="00D205CC" w:rsidRPr="007D6D4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Беседа «Что мы знаем о звуках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языка», в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ходе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которой актуализируются знания,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приобретённые в период обучения грамоте;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основания для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сравнения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/3614/conspect/188555/</w:t>
            </w:r>
          </w:p>
        </w:tc>
      </w:tr>
      <w:tr w:rsidR="00D205CC" w:rsidRPr="007D6D43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Звонкие и глухие согласные звуки, их различение. Согласный звук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 xml:space="preserve"> [й’]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гласный звук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[и]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Шипящие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[ж], [ш], [ч’], [щ’]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«Придумай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слово с заданным звуком»;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/4386/conspect/289408/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группировка звуков по заданному основанию;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https://infourok.ru/prezentaciya-po-russkomu-yazyku-na-temu-delenie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-slov-na-slogi-udarenie-1-klass-4332036.html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Графика</w:t>
            </w:r>
          </w:p>
        </w:tc>
      </w:tr>
      <w:tr w:rsidR="00D205CC" w:rsidRPr="007D6D4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а, о, у, ы, э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слова с буквой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э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Обозначение на письме мягкости согласных звуков буквами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е, ё, ю, я, и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Функции букв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е, ё, ю, я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Беседа о функциях ь (разделительный и показатель мягко​сти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предшествующего согласного);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Совместное выполнение упражнения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«З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 /lesson/6415/main/120021/</w:t>
            </w:r>
          </w:p>
        </w:tc>
      </w:tr>
      <w:tr w:rsidR="00D205CC" w:rsidRPr="007D6D4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«Сравниваем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звуковой и буквенный состав слов», в ходе диалога формулируются выводы о возможных соотношениях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звукового и буквенного состава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https://nsportal.ru/nachalnaya-shkola/russkii-yazyk/2016/04/12/ prezentatsiya-k-uroku-russkogo-yazyka-1-klass-osvoenie</w:t>
            </w:r>
          </w:p>
        </w:tc>
      </w:tr>
      <w:tr w:rsidR="00D205CC" w:rsidRPr="007D6D4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https://infourok.ru/urok-pisma-v-1-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klasse-po-teme-pismo-bukv-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bukvosochetanij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-slogov-slov-predlozhenij-s-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soblyudeniem-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gigienicheskih-norm-ponimanie-f-4664986.html</w:t>
            </w:r>
          </w:p>
        </w:tc>
      </w:tr>
      <w:tr w:rsidR="00D205CC" w:rsidRPr="007D6D4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а-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​соревнование «Повтори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алфавит»;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Совместное выполнение упражнения«Запиши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 6218/conspect/188509/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Лексика и морфология</w:t>
            </w:r>
          </w:p>
        </w:tc>
      </w:tr>
      <w:tr w:rsidR="00D205CC" w:rsidRPr="007D6D43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диалог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«На какие вопросы могут отвечать слова?»;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edinica-rechi-1-klass-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5000971.html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отвечающими на вопросы «кто?»,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«что?»;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Совместное выполнение группировки слов по заданному признаку: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отвечают на вопрос «что?» /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отвечают на вопрос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то?»;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отвечающими на вопросы «какой?»,«какая?», «какое?», «какие?»;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отвечающими на вопросы «что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nazvaniya-predmetov-priznakov-predmetov-dejstvij-predmetov-1-klass-4047044.html</w:t>
            </w:r>
          </w:p>
        </w:tc>
      </w:tr>
      <w:tr w:rsidR="00D205CC" w:rsidRPr="007D6D4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задания: нахождение в тексте слов по заданным основаниям, например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поиск слов, отвечающих на вопрос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акая?»;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-yazyku-1-klass-po-teme-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rechevaya-situaciya-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utochnenie-znacheniya-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neznakomyh-slov-pravila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-pravopisaniya--4414700.html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5.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Синтаксис</w:t>
            </w:r>
          </w:p>
        </w:tc>
      </w:tr>
      <w:tr w:rsidR="00D205CC" w:rsidRPr="007D6D43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https://infourok.ru/prezentaciya-slovo-i-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predlozhenie-klass-shkola-rossii-1521486.html</w:t>
            </w:r>
          </w:p>
        </w:tc>
      </w:tr>
      <w:tr w:rsidR="00D205CC" w:rsidRPr="007D6D4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https://infourok.ru/prezentaciya-svyaz-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slov-v-predlozhenii-1-klass-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5120615.html</w:t>
            </w:r>
          </w:p>
        </w:tc>
      </w:tr>
      <w:tr w:rsidR="00D205CC" w:rsidRPr="007D6D4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-yaziku-vosstanovlenie-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deformirovannogo-teksta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-klass-3732694.html</w:t>
            </w:r>
          </w:p>
        </w:tc>
      </w:tr>
      <w:tr w:rsidR="00D205CC" w:rsidRPr="007D6D43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https://infourok.ru/prezentaciya-na-temu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-sostavlenie-predlozhenij-iz-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slov-1-klass-4718227.html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6.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3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раздельное написание слов в предложении;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перенос слов (без учёта морфемного членения слова);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гласные после шипящих в сочетаниях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жи, ши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(в положении под ударением),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 xml:space="preserve">ча, ща,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чу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, щу;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сочетания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чк, чн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слова с непроверяемыми гласными и согласными (перечень слов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орфографическом словаре учебника);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знаки препинания в конце предложения: точка, вопросительный 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слов с делением для переноса;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Орфографический тренинг: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отработка правописания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сочета​ ний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жи, ши, ча, ща, чу, щу,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 самоконтроля при использовании правил;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написанием слов с сочетаниями чк, чн, формулирование правила по результатам наблюдения, соотнесение вывода с текстом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учебника;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Орфографический тренинг: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 3742/conspect/179530/</w:t>
            </w:r>
          </w:p>
        </w:tc>
      </w:tr>
      <w:tr w:rsidR="00D205CC" w:rsidRPr="007D6D4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-yaziku-obuchenie-gramote-na-temualgoritm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-spisivaniya-predlozheniya-i-samoproverki-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klass-3287869.html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7.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D205CC" w:rsidRPr="007D6D43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диалог, в ходе которого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обсуждаются ситуации общения, в которых выражается просьба,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обосновывается выбор слов речевого этикета, соответствующих ситуации выражения просьбы;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речевой ситуации вежливого отказа с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исполь​зованием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опорных слов;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 3581/conspect/179686/</w:t>
            </w:r>
          </w:p>
        </w:tc>
      </w:tr>
      <w:tr w:rsidR="00D205CC" w:rsidRPr="007D6D43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оценивание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дидактического текста с точки зрения наличия/отсутствия необходимых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речево​го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этикета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описанных в тексте ситуациях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/6422/conspect/179553/</w:t>
            </w:r>
          </w:p>
        </w:tc>
      </w:tr>
      <w:tr w:rsidR="00D205CC" w:rsidRPr="007D6D4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Осознание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ситуации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общения: с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какой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задания: выбор из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предло​женного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набора этикетных слов,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заданным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-yaziku-na-temu-situaciya-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obscheniya-celi-v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-obschenii-2919316.html</w:t>
            </w:r>
          </w:p>
        </w:tc>
      </w:tr>
      <w:tr w:rsidR="00D205CC" w:rsidRPr="007D6D43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Творческое задание: придумать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ситуации общения, в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кото​рых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могут быть 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russkomu-yazyku-po-teme-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dialog-1-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klass-4631784.html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2D38F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оценивание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дидактического текста с точки зрения наличия/отсутствия необходимых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речево​го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этикета в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описанных в тексте ситуациях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4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prezentaciya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russkomu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yazyku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tema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rechevoj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etiket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slova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privetstviya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proshaniya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izvineniya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otrabotka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poryadka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dejstvij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pri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sp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-5684765.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2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145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78" w:line="220" w:lineRule="exact"/>
      </w:pPr>
    </w:p>
    <w:p w:rsidR="00D205CC" w:rsidRDefault="00A426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205C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81" w:lineRule="auto"/>
              <w:ind w:left="72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81" w:lineRule="auto"/>
              <w:ind w:left="72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прямые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С, с -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D205CC" w:rsidRPr="007D6D43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ча-чу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сочетаниями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ча-чу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D205CC" w:rsidRPr="007D6D43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ц - ч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печатного шрифта 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205CC" w:rsidRDefault="00A4269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71" w:lineRule="auto"/>
              <w:ind w:left="156" w:right="288" w:hanging="15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чк, чн, чт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Правописание заглавной буквы в словах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 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7D6D43">
              <w:rPr>
                <w:lang w:val="ru-RU"/>
              </w:rPr>
              <w:br/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общения: с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целью, с кем и где происходит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83" w:lineRule="auto"/>
              <w:ind w:left="576" w:right="144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предложение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сходством и различием).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связи слов в предложении при помощи смысловых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единицп языка и речи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Перенос слов (простые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Слово как название </w:t>
            </w:r>
            <w:r w:rsidRPr="007D6D43">
              <w:rPr>
                <w:lang w:val="ru-RU"/>
              </w:rPr>
              <w:br/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4" w:lineRule="auto"/>
              <w:ind w:left="576" w:right="576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вопросы "кто?", "что?"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 (ознакомелени)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576" w:right="144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"какая?", "какое?", "какие?" </w:t>
            </w:r>
            <w:r w:rsidRPr="007D6D4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71" w:lineRule="auto"/>
              <w:ind w:left="576" w:right="144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Роль слова в речи.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Работа со словарём.</w:t>
            </w:r>
          </w:p>
          <w:p w:rsidR="00D205CC" w:rsidRPr="007D6D43" w:rsidRDefault="00A4269D">
            <w:pPr>
              <w:autoSpaceDE w:val="0"/>
              <w:autoSpaceDN w:val="0"/>
              <w:spacing w:before="72" w:after="0" w:line="262" w:lineRule="auto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576" w:right="576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написанием буквы безударного гласного звука в одинаковой части (корне)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однокоренных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Буква Ь как показатель </w:t>
            </w:r>
            <w:r w:rsidRPr="007D6D43">
              <w:rPr>
                <w:lang w:val="ru-RU"/>
              </w:rPr>
              <w:br/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звуки, их различение.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буквой парного по глухост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правописания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уточнение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4" w:lineRule="auto"/>
              <w:ind w:left="576" w:right="144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2D38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156" w:hanging="15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деформированными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знаний о тексте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Комплескное повторение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5CC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78" w:line="220" w:lineRule="exact"/>
      </w:pPr>
    </w:p>
    <w:p w:rsidR="00D205CC" w:rsidRDefault="00A426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205CC" w:rsidRDefault="00A426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205CC" w:rsidRPr="007D6D43" w:rsidRDefault="00A4269D">
      <w:pPr>
        <w:autoSpaceDE w:val="0"/>
        <w:autoSpaceDN w:val="0"/>
        <w:spacing w:before="166" w:after="0" w:line="271" w:lineRule="auto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Канакина В.П., Горецкий В.Г., Русский язык. Учебник. 1 класс. Акционерное общество «Издательств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05CC" w:rsidRPr="007D6D43" w:rsidRDefault="00A4269D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D205CC" w:rsidRPr="007D6D43" w:rsidRDefault="00A4269D">
      <w:pPr>
        <w:autoSpaceDE w:val="0"/>
        <w:autoSpaceDN w:val="0"/>
        <w:spacing w:before="264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205CC" w:rsidRPr="007D6D43" w:rsidRDefault="00A4269D">
      <w:pPr>
        <w:autoSpaceDE w:val="0"/>
        <w:autoSpaceDN w:val="0"/>
        <w:spacing w:before="168" w:after="0"/>
        <w:ind w:right="4752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78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205CC" w:rsidRPr="007D6D43" w:rsidRDefault="00A4269D">
      <w:pPr>
        <w:autoSpaceDE w:val="0"/>
        <w:autoSpaceDN w:val="0"/>
        <w:spacing w:before="346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205CC" w:rsidRPr="007D6D43" w:rsidRDefault="00A4269D"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Комплект наглядных пособий «Грамматические разборы»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«Русский алфавит»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Глагол»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Имя прилагательное»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Имя существительное»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Местоимение»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Набор таблиц «Словарные слова»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«Основные правила и понятия 1-4 класс»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«Правописание гласных в корне слова»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алфавит»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язык 4 кл.»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«Звукобуквенная лента»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«Набор звуковых схем»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Стенд-лента «Буквы»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Фрагмент (демонстрационный) маркерный (двусторонний) «Разбор по частям речи, разбор слова по составу и звукобуквенный анализ»,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Фрагмент (демонстрационный) маркерный двухсторонний «Склонение имен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существительных и прилагательных»,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Слайд-комплекты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Пейзаж в произведениях русских художников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асскажи о человеке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Сочини рассказ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звуковых схем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Русский язык (резинка). Комплект динамических раздаточных пособий. Методическое пособие.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D205CC" w:rsidRDefault="00A4269D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Мультимедийное оборудование</w:t>
      </w:r>
    </w:p>
    <w:p w:rsidR="00D205CC" w:rsidRDefault="00D205CC">
      <w:pPr>
        <w:sectPr w:rsidR="00D205C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269D" w:rsidRDefault="00A4269D"/>
    <w:sectPr w:rsidR="00A426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MS Gothic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D38F9"/>
    <w:rsid w:val="00326F90"/>
    <w:rsid w:val="00456352"/>
    <w:rsid w:val="00604E44"/>
    <w:rsid w:val="007D6D43"/>
    <w:rsid w:val="00A4269D"/>
    <w:rsid w:val="00AA1D8D"/>
    <w:rsid w:val="00B47730"/>
    <w:rsid w:val="00CB0664"/>
    <w:rsid w:val="00D205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4B488-C171-415E-B1F4-044C6909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9132</Words>
  <Characters>52058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2023-06-19T10:47:00Z</dcterms:modified>
  <cp:category/>
</cp:coreProperties>
</file>